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5668A9" w:rsidRPr="00E85A9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771A8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771A8">
              <w:t>На</w:t>
            </w:r>
            <w:r w:rsidR="00411BEE" w:rsidRPr="00B771A8">
              <w:t xml:space="preserve"> общественные обсуждения </w:t>
            </w:r>
            <w:r w:rsidRPr="00B771A8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17" w:rsidRDefault="00CC0D10" w:rsidP="00B771A8">
            <w:pPr>
              <w:contextualSpacing/>
            </w:pPr>
            <w:r w:rsidRPr="00CC0D10">
              <w:t xml:space="preserve">проект </w:t>
            </w:r>
            <w:r w:rsidR="00A52017">
              <w:t>планировки и межевания территории перспективной жилой застройки по адресу: Нижегородская область, городской округ город Арзамас, д.Березовка, ул.Цветочная</w:t>
            </w:r>
          </w:p>
          <w:p w:rsidR="00A52017" w:rsidRDefault="00A52017" w:rsidP="00B771A8">
            <w:pPr>
              <w:contextualSpacing/>
            </w:pPr>
          </w:p>
          <w:p w:rsidR="005668A9" w:rsidRPr="00CC0D10" w:rsidRDefault="005668A9" w:rsidP="00B771A8">
            <w:pPr>
              <w:contextualSpacing/>
              <w:rPr>
                <w:shd w:val="clear" w:color="auto" w:fill="FFFFFF"/>
              </w:rPr>
            </w:pPr>
          </w:p>
        </w:tc>
      </w:tr>
      <w:tr w:rsidR="005668A9" w:rsidRPr="00E85A9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B2635B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D5" w:rsidRPr="00B771A8" w:rsidRDefault="00D62F39" w:rsidP="00CC0D10">
            <w:pPr>
              <w:jc w:val="both"/>
            </w:pPr>
            <w:r w:rsidRPr="00B771A8">
              <w:t>постановлен</w:t>
            </w:r>
            <w:r w:rsidR="00CC0D10">
              <w:t>ие мэра города Арзамаса от</w:t>
            </w:r>
            <w:r w:rsidR="00A52017">
              <w:t xml:space="preserve"> 05.08.2024 № 53</w:t>
            </w:r>
          </w:p>
          <w:p w:rsidR="00CC0D10" w:rsidRPr="00CC0D10" w:rsidRDefault="00CC0D10" w:rsidP="00CC0D10">
            <w:pPr>
              <w:jc w:val="both"/>
            </w:pPr>
            <w:r>
              <w:t>«</w:t>
            </w:r>
            <w:r w:rsidRPr="00CC0D10">
              <w:t>О проведении общественных обсуждений</w:t>
            </w:r>
          </w:p>
          <w:p w:rsidR="00A52017" w:rsidRDefault="00CC0D10" w:rsidP="00CC0D10">
            <w:pPr>
              <w:jc w:val="both"/>
            </w:pPr>
            <w:r w:rsidRPr="00CC0D10">
              <w:t xml:space="preserve"> по проекту</w:t>
            </w:r>
            <w:r w:rsidR="00A52017">
              <w:t xml:space="preserve"> </w:t>
            </w:r>
            <w:r w:rsidR="00A52017" w:rsidRPr="00A52017">
              <w:t>проект планировки и межевания территории перспективной жилой застройки по адресу: Нижегородская область, городской округ город Ар</w:t>
            </w:r>
            <w:r w:rsidR="00A52017">
              <w:t>замас, д.Березовка, ул.Цветочная»</w:t>
            </w:r>
          </w:p>
          <w:p w:rsidR="00CC0D10" w:rsidRPr="00CC0D10" w:rsidRDefault="00CC0D10" w:rsidP="00CC0D10">
            <w:pPr>
              <w:jc w:val="both"/>
            </w:pPr>
          </w:p>
        </w:tc>
      </w:tr>
      <w:tr w:rsidR="00CC0D10" w:rsidRPr="00E0238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Default="00CC0D10" w:rsidP="00CC0D10">
            <w:pPr>
              <w:contextualSpacing/>
            </w:pPr>
            <w:r w:rsidRPr="006F53D5">
              <w:t>Информационные материалы</w:t>
            </w:r>
            <w:r>
              <w:t xml:space="preserve"> по проекту генерального плана городского округа город Арзамас Нижегородской области</w:t>
            </w:r>
          </w:p>
          <w:p w:rsidR="00CC0D10" w:rsidRPr="006F53D5" w:rsidRDefault="00CC0D10" w:rsidP="00CC0D10">
            <w:pPr>
              <w:contextualSpacing/>
            </w:pPr>
            <w:r w:rsidRPr="00CC0D10">
              <w:t>применительно к отдельным населенным пунктам, входящим в состав городского округа, территориям городского округа за границами населенных пунктов</w:t>
            </w:r>
            <w:r w:rsidRPr="006F53D5">
              <w:t>, представлены по адресу: г. Арзамас,</w:t>
            </w:r>
            <w:r w:rsidR="00654F5F">
              <w:t xml:space="preserve">               </w:t>
            </w:r>
            <w:r w:rsidRPr="006F53D5">
              <w:t xml:space="preserve"> ул. 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5F" w:rsidRDefault="00654F5F" w:rsidP="00CC0D10">
            <w:pPr>
              <w:jc w:val="both"/>
            </w:pPr>
            <w:r w:rsidRPr="00654F5F">
              <w:t>проект планировки и межевания территории перспективной жилой застройки по адресу: Нижегородская область, городской округ город Арзамас, д.Березовка, ул.Цветочная</w:t>
            </w:r>
            <w:r>
              <w:t>, разработанный ООО «НовоТех», г.Арзамас 2024 г.</w:t>
            </w:r>
          </w:p>
          <w:p w:rsidR="00CC0D10" w:rsidRPr="00CC0D10" w:rsidRDefault="00CC0D10" w:rsidP="00CC0D10">
            <w:pPr>
              <w:jc w:val="both"/>
            </w:pPr>
          </w:p>
        </w:tc>
      </w:tr>
      <w:tr w:rsidR="00CC0D10" w:rsidRPr="00E02384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E51186">
              <w:t>Экспозиция открыта</w:t>
            </w:r>
            <w:r>
              <w:t>:</w:t>
            </w:r>
            <w:r w:rsidRPr="00E51186">
              <w:t xml:space="preserve"> </w:t>
            </w:r>
          </w:p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</w:p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</w:p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</w:p>
          <w:p w:rsidR="00CC0D10" w:rsidRDefault="00CC0D10" w:rsidP="00CC0D10">
            <w:pPr>
              <w:autoSpaceDE w:val="0"/>
              <w:autoSpaceDN w:val="0"/>
              <w:adjustRightInd w:val="0"/>
              <w:contextualSpacing/>
            </w:pPr>
          </w:p>
          <w:p w:rsidR="00CC0D10" w:rsidRPr="00B55F0A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На экспозиции проводятся консультации посетителей экспозиции по теме </w:t>
            </w:r>
            <w:r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10" w:rsidRPr="00B255BF" w:rsidRDefault="00CC0D10" w:rsidP="00CC0D10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B255BF">
              <w:rPr>
                <w:color w:val="000000" w:themeColor="text1"/>
              </w:rPr>
              <w:t xml:space="preserve">со дня официального опубликования оповещения о начале общественных обсуждений, в срок </w:t>
            </w:r>
            <w:r>
              <w:rPr>
                <w:color w:val="000000" w:themeColor="text1"/>
              </w:rPr>
              <w:t xml:space="preserve">до                             </w:t>
            </w:r>
            <w:r w:rsidR="00654F5F">
              <w:rPr>
                <w:color w:val="000000" w:themeColor="text1"/>
              </w:rPr>
              <w:t xml:space="preserve">15 августа </w:t>
            </w:r>
            <w:r w:rsidRPr="00B255B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  <w:r w:rsidRPr="00B255BF">
              <w:rPr>
                <w:color w:val="000000" w:themeColor="text1"/>
              </w:rPr>
              <w:t xml:space="preserve"> года до 16 часов 00 минут</w:t>
            </w:r>
          </w:p>
          <w:p w:rsidR="00CC0D10" w:rsidRDefault="00CC0D10" w:rsidP="00CC0D10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CC0D10" w:rsidRDefault="00CC0D10" w:rsidP="00CC0D10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Pr="00E51186">
              <w:t>архитектуре и градостроительству администрации город</w:t>
            </w:r>
            <w:r>
              <w:t>ского округа город А</w:t>
            </w:r>
            <w:r w:rsidRPr="00E51186">
              <w:t>рзамас</w:t>
            </w:r>
            <w:r>
              <w:t xml:space="preserve"> </w:t>
            </w:r>
            <w:r w:rsidRPr="00E51186">
              <w:t>Нижегородской области</w:t>
            </w:r>
            <w:r>
              <w:t xml:space="preserve"> 8 (83147)77640, ежедневно с 8.00 до 12.00 и с 13.00 до 16.00, кроме субботы, воскресенья, праздничных дней</w:t>
            </w:r>
            <w:r w:rsidRPr="00E51186">
              <w:t xml:space="preserve"> </w:t>
            </w:r>
          </w:p>
          <w:p w:rsidR="00CC0D10" w:rsidRDefault="00CC0D10" w:rsidP="00CC0D10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CC0D10" w:rsidRPr="00CD2DC2" w:rsidRDefault="00CC0D10" w:rsidP="00CC0D10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  <w:r w:rsidRPr="00CD2DC2">
              <w:t>место проведения экспозиции: официальный сайт администрации город</w:t>
            </w:r>
            <w:r>
              <w:t>ского округ</w:t>
            </w:r>
            <w:r w:rsidRPr="00CD2DC2">
              <w:t>а</w:t>
            </w:r>
            <w:r>
              <w:t xml:space="preserve"> город А</w:t>
            </w:r>
            <w:r w:rsidRPr="00CD2DC2">
              <w:t>рзамас</w:t>
            </w:r>
            <w:r>
              <w:t xml:space="preserve"> Нижегородской области: </w:t>
            </w:r>
            <w:hyperlink r:id="rId8" w:history="1">
              <w:r w:rsidRPr="0014561A">
                <w:rPr>
                  <w:rStyle w:val="aa"/>
                </w:rPr>
                <w:t>https://arzamas.nobl.ru/</w:t>
              </w:r>
            </w:hyperlink>
            <w:r>
              <w:t xml:space="preserve"> </w:t>
            </w:r>
          </w:p>
        </w:tc>
      </w:tr>
      <w:tr w:rsidR="00CC0D10" w:rsidRPr="00E0238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B55F0A" w:rsidRDefault="00CC0D10" w:rsidP="00CC0D10">
            <w:pPr>
              <w:autoSpaceDE w:val="0"/>
              <w:autoSpaceDN w:val="0"/>
              <w:adjustRightInd w:val="0"/>
              <w:contextualSpacing/>
            </w:pPr>
            <w:r>
              <w:t xml:space="preserve">Назначено проведение общественных обсуждений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2A4B25" w:rsidRDefault="00CC0D10" w:rsidP="00654F5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B255BF">
              <w:rPr>
                <w:color w:val="000000" w:themeColor="text1"/>
              </w:rPr>
              <w:t>в период с</w:t>
            </w:r>
            <w:r>
              <w:rPr>
                <w:color w:val="000000" w:themeColor="text1"/>
              </w:rPr>
              <w:t xml:space="preserve"> </w:t>
            </w:r>
            <w:r w:rsidR="00654F5F">
              <w:rPr>
                <w:color w:val="000000" w:themeColor="text1"/>
              </w:rPr>
              <w:t>8 августа 2024 года по 15 августа 2024</w:t>
            </w:r>
            <w:r w:rsidR="00717D72">
              <w:rPr>
                <w:color w:val="000000" w:themeColor="text1"/>
              </w:rPr>
              <w:t xml:space="preserve"> года </w:t>
            </w:r>
            <w:bookmarkStart w:id="0" w:name="_GoBack"/>
            <w:bookmarkEnd w:id="0"/>
            <w:r w:rsidR="00654F5F">
              <w:rPr>
                <w:color w:val="000000" w:themeColor="text1"/>
              </w:rPr>
              <w:t xml:space="preserve"> </w:t>
            </w:r>
          </w:p>
        </w:tc>
      </w:tr>
      <w:tr w:rsidR="00CC0D10" w:rsidRPr="00E51186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Default="00CC0D10" w:rsidP="00CC0D10">
            <w:pPr>
              <w:contextualSpacing/>
            </w:pPr>
            <w:r w:rsidRPr="00E51186">
              <w:t>В период проведения</w:t>
            </w:r>
            <w:r>
              <w:t xml:space="preserve"> общественных обсуждений </w:t>
            </w:r>
            <w:r w:rsidRPr="00E51186">
              <w:t xml:space="preserve">участники </w:t>
            </w:r>
            <w:r>
              <w:t>общественных обсуждений, прошедшие идентификацию,</w:t>
            </w:r>
            <w:r w:rsidRPr="00E51186">
              <w:t xml:space="preserve"> имеют право представлять свои предложения и замечания</w:t>
            </w:r>
            <w:r>
              <w:t xml:space="preserve"> по проекту генерального плана городского округа город Арзамас Нижегородской области</w:t>
            </w:r>
          </w:p>
          <w:p w:rsidR="00CC0D10" w:rsidRPr="00E51186" w:rsidRDefault="00CC0D10" w:rsidP="00CC0D10">
            <w:pPr>
              <w:contextualSpacing/>
            </w:pPr>
            <w:r w:rsidRPr="00CC0D10">
              <w:lastRenderedPageBreak/>
              <w:t>применительно к отдельным населенным пунктам, входящим в состав городского округа, территориям городского округа за границами населенных пунктов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A37697" w:rsidRDefault="00CC0D10" w:rsidP="00CC0D10">
            <w:r w:rsidRPr="00E44011">
              <w:lastRenderedPageBreak/>
              <w:t xml:space="preserve">со дня официального опубликования оповещения о начале </w:t>
            </w:r>
            <w:r>
              <w:t xml:space="preserve">общественных обсуждений </w:t>
            </w:r>
            <w:r w:rsidRPr="00A37697">
              <w:t xml:space="preserve">до </w:t>
            </w:r>
            <w:r w:rsidR="00654F5F">
              <w:t xml:space="preserve">15 августа 2024 </w:t>
            </w:r>
            <w:r w:rsidRPr="00A37697">
              <w:t>года:</w:t>
            </w:r>
          </w:p>
          <w:p w:rsidR="00CC0D10" w:rsidRDefault="00CC0D10" w:rsidP="00CC0D10">
            <w:r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области: </w:t>
            </w:r>
          </w:p>
          <w:p w:rsidR="00CC0D10" w:rsidRDefault="00567B67" w:rsidP="00CC0D10">
            <w:hyperlink r:id="rId9" w:history="1">
              <w:r w:rsidR="00CC0D10" w:rsidRPr="0014561A">
                <w:rPr>
                  <w:rStyle w:val="aa"/>
                </w:rPr>
                <w:t>https://arzamas.nobl.ru/</w:t>
              </w:r>
            </w:hyperlink>
            <w:r w:rsidR="00CC0D10">
              <w:t>, раздел «Написать обращение»;</w:t>
            </w:r>
          </w:p>
          <w:p w:rsidR="00CC0D10" w:rsidRDefault="00CC0D10" w:rsidP="00CC0D10">
            <w:r>
              <w:lastRenderedPageBreak/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 Арзамас, ул. Станционная, д.28А;</w:t>
            </w:r>
          </w:p>
          <w:p w:rsidR="00CC0D10" w:rsidRPr="00E51186" w:rsidRDefault="00CC0D10" w:rsidP="00CC0D10">
            <w:r>
              <w:t xml:space="preserve"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</w:t>
            </w:r>
            <w:hyperlink r:id="rId10" w:history="1">
              <w:r w:rsidRPr="00596F9F">
                <w:rPr>
                  <w:rStyle w:val="aa"/>
                  <w:lang w:val="en-US"/>
                </w:rPr>
                <w:t>kaig</w:t>
              </w:r>
              <w:r w:rsidRPr="00596F9F">
                <w:rPr>
                  <w:rStyle w:val="aa"/>
                </w:rPr>
                <w:t>-</w:t>
              </w:r>
              <w:r w:rsidRPr="00596F9F">
                <w:rPr>
                  <w:rStyle w:val="aa"/>
                  <w:lang w:val="en-US"/>
                </w:rPr>
                <w:t>arz</w:t>
              </w:r>
              <w:r w:rsidRPr="00596F9F">
                <w:rPr>
                  <w:rStyle w:val="aa"/>
                </w:rPr>
                <w:t>@</w:t>
              </w:r>
              <w:r w:rsidRPr="00596F9F">
                <w:rPr>
                  <w:rStyle w:val="aa"/>
                  <w:lang w:val="en-US"/>
                </w:rPr>
                <w:t>mail</w:t>
              </w:r>
              <w:r w:rsidRPr="00596F9F">
                <w:rPr>
                  <w:rStyle w:val="aa"/>
                </w:rPr>
                <w:t>.</w:t>
              </w:r>
              <w:r w:rsidRPr="00596F9F">
                <w:rPr>
                  <w:rStyle w:val="aa"/>
                  <w:lang w:val="en-US"/>
                </w:rPr>
                <w:t>ru</w:t>
              </w:r>
            </w:hyperlink>
            <w:r w:rsidRPr="00D06966">
              <w:t xml:space="preserve"> </w:t>
            </w:r>
            <w:r>
              <w:t xml:space="preserve"> </w:t>
            </w:r>
          </w:p>
        </w:tc>
      </w:tr>
      <w:tr w:rsidR="00CC0D10" w:rsidRPr="00E5118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72" w:rsidRPr="00717D72" w:rsidRDefault="00717D72" w:rsidP="00717D72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</w:t>
            </w:r>
            <w:r w:rsidRPr="00717D72">
              <w:rPr>
                <w:shd w:val="clear" w:color="auto" w:fill="FFFFFF"/>
              </w:rPr>
              <w:t>остановление мэра города Арзамаса от 05.08.2024 № 53</w:t>
            </w:r>
          </w:p>
          <w:p w:rsidR="00717D72" w:rsidRPr="00717D72" w:rsidRDefault="00717D72" w:rsidP="00717D72">
            <w:pPr>
              <w:contextualSpacing/>
              <w:rPr>
                <w:shd w:val="clear" w:color="auto" w:fill="FFFFFF"/>
              </w:rPr>
            </w:pPr>
            <w:r w:rsidRPr="00717D72">
              <w:rPr>
                <w:shd w:val="clear" w:color="auto" w:fill="FFFFFF"/>
              </w:rPr>
              <w:t>«О проведении общественных обсуждений</w:t>
            </w:r>
          </w:p>
          <w:p w:rsidR="00CC0D10" w:rsidRDefault="00717D72" w:rsidP="00717D72">
            <w:pPr>
              <w:contextualSpacing/>
              <w:rPr>
                <w:shd w:val="clear" w:color="auto" w:fill="FFFFFF"/>
              </w:rPr>
            </w:pPr>
            <w:r w:rsidRPr="00717D72">
              <w:rPr>
                <w:shd w:val="clear" w:color="auto" w:fill="FFFFFF"/>
              </w:rPr>
              <w:t xml:space="preserve"> по проекту проект планировки и межевания территории перспективной жилой застройки по адресу: Нижегородская область, городской округ город Арзамас, д.Березовка, ул.Цветочная»</w:t>
            </w:r>
            <w:r>
              <w:rPr>
                <w:shd w:val="clear" w:color="auto" w:fill="FFFFFF"/>
              </w:rPr>
              <w:t>;</w:t>
            </w:r>
          </w:p>
          <w:p w:rsidR="00717D72" w:rsidRPr="00CC0D10" w:rsidRDefault="00717D72" w:rsidP="00717D72">
            <w:pPr>
              <w:contextualSpacing/>
              <w:rPr>
                <w:shd w:val="clear" w:color="auto" w:fill="FFFFFF"/>
              </w:rPr>
            </w:pPr>
            <w:r w:rsidRPr="00717D72">
              <w:rPr>
                <w:shd w:val="clear" w:color="auto" w:fill="FFFFFF"/>
              </w:rPr>
              <w:t>проект планировки и межевания территории перспективной жилой застройки по адресу: Нижегородская область, городской округ город Арзамас, д.Березовка, ул.Цветочная, разработанный ООО «НовоТех», г.Арзамас 2024 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</w:t>
            </w:r>
            <w:r>
              <w:t xml:space="preserve">ьном сайте администрации городского округа город </w:t>
            </w:r>
            <w:r w:rsidRPr="00D06966">
              <w:t>Арзамас</w:t>
            </w:r>
            <w:r>
              <w:t xml:space="preserve"> Нижегородской области:</w:t>
            </w:r>
            <w:r w:rsidRPr="00D06966">
              <w:t xml:space="preserve"> </w:t>
            </w:r>
          </w:p>
          <w:p w:rsidR="00CC0D10" w:rsidRPr="00E51186" w:rsidRDefault="00567B67" w:rsidP="00CC0D10">
            <w:pPr>
              <w:autoSpaceDE w:val="0"/>
              <w:autoSpaceDN w:val="0"/>
              <w:adjustRightInd w:val="0"/>
              <w:contextualSpacing/>
            </w:pPr>
            <w:hyperlink r:id="rId11" w:history="1">
              <w:r w:rsidR="00CC0D10" w:rsidRPr="0014561A">
                <w:rPr>
                  <w:rStyle w:val="aa"/>
                </w:rPr>
                <w:t>https://arzamas.nobl.ru/</w:t>
              </w:r>
            </w:hyperlink>
            <w:r w:rsidR="00CC0D10">
              <w:t xml:space="preserve"> </w:t>
            </w:r>
          </w:p>
        </w:tc>
      </w:tr>
      <w:tr w:rsidR="00CC0D10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>
              <w:t>Администрация городского округа город Арзамас Нижегородской области</w:t>
            </w:r>
          </w:p>
        </w:tc>
      </w:tr>
      <w:tr w:rsidR="00CC0D10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CC0D10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Pr="00E51186">
              <w:t>г.</w:t>
            </w:r>
            <w:r>
              <w:t xml:space="preserve"> </w:t>
            </w:r>
            <w:r w:rsidRPr="00E51186">
              <w:t>Арзамас, ул. Станционная, д.28А</w:t>
            </w:r>
            <w:r>
              <w:t>.</w:t>
            </w:r>
          </w:p>
        </w:tc>
      </w:tr>
      <w:tr w:rsidR="00CC0D10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10" w:rsidRPr="00E51186" w:rsidRDefault="00CC0D10" w:rsidP="00CC0D10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B67" w:rsidRDefault="00567B67" w:rsidP="004B601B">
      <w:r>
        <w:separator/>
      </w:r>
    </w:p>
  </w:endnote>
  <w:endnote w:type="continuationSeparator" w:id="0">
    <w:p w:rsidR="00567B67" w:rsidRDefault="00567B67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B67" w:rsidRDefault="00567B67" w:rsidP="004B601B">
      <w:r>
        <w:separator/>
      </w:r>
    </w:p>
  </w:footnote>
  <w:footnote w:type="continuationSeparator" w:id="0">
    <w:p w:rsidR="00567B67" w:rsidRDefault="00567B67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9"/>
    <w:rsid w:val="000056DA"/>
    <w:rsid w:val="00026D47"/>
    <w:rsid w:val="00033F76"/>
    <w:rsid w:val="00044A7A"/>
    <w:rsid w:val="00046352"/>
    <w:rsid w:val="000510F6"/>
    <w:rsid w:val="00052F6A"/>
    <w:rsid w:val="00054E53"/>
    <w:rsid w:val="00056624"/>
    <w:rsid w:val="00080CC6"/>
    <w:rsid w:val="00081DC2"/>
    <w:rsid w:val="00082868"/>
    <w:rsid w:val="0008736E"/>
    <w:rsid w:val="000912B8"/>
    <w:rsid w:val="00096042"/>
    <w:rsid w:val="000C0DAA"/>
    <w:rsid w:val="000C122A"/>
    <w:rsid w:val="000C2273"/>
    <w:rsid w:val="000C765A"/>
    <w:rsid w:val="000D2C5A"/>
    <w:rsid w:val="000D4B9A"/>
    <w:rsid w:val="000D5C3D"/>
    <w:rsid w:val="000E5489"/>
    <w:rsid w:val="00106F2F"/>
    <w:rsid w:val="001269C4"/>
    <w:rsid w:val="00153264"/>
    <w:rsid w:val="00176079"/>
    <w:rsid w:val="00180F78"/>
    <w:rsid w:val="00184861"/>
    <w:rsid w:val="001855C7"/>
    <w:rsid w:val="001A2402"/>
    <w:rsid w:val="001A3A21"/>
    <w:rsid w:val="001A43C8"/>
    <w:rsid w:val="001A6682"/>
    <w:rsid w:val="001A7343"/>
    <w:rsid w:val="001B5D84"/>
    <w:rsid w:val="001C13DC"/>
    <w:rsid w:val="001C45B3"/>
    <w:rsid w:val="001C6959"/>
    <w:rsid w:val="001C7364"/>
    <w:rsid w:val="001D3D14"/>
    <w:rsid w:val="001D7793"/>
    <w:rsid w:val="001F1339"/>
    <w:rsid w:val="001F205E"/>
    <w:rsid w:val="001F5A1D"/>
    <w:rsid w:val="002008CE"/>
    <w:rsid w:val="0020581E"/>
    <w:rsid w:val="00222A4C"/>
    <w:rsid w:val="00231D42"/>
    <w:rsid w:val="002357DD"/>
    <w:rsid w:val="0025263E"/>
    <w:rsid w:val="00257D9D"/>
    <w:rsid w:val="00257FA4"/>
    <w:rsid w:val="002644F7"/>
    <w:rsid w:val="00266EA9"/>
    <w:rsid w:val="002A091A"/>
    <w:rsid w:val="002A0967"/>
    <w:rsid w:val="002A238B"/>
    <w:rsid w:val="002A4B25"/>
    <w:rsid w:val="002A743A"/>
    <w:rsid w:val="002B0F0E"/>
    <w:rsid w:val="002C29A9"/>
    <w:rsid w:val="002C695A"/>
    <w:rsid w:val="002F36E5"/>
    <w:rsid w:val="00310494"/>
    <w:rsid w:val="0031233C"/>
    <w:rsid w:val="00312C27"/>
    <w:rsid w:val="003254A2"/>
    <w:rsid w:val="003306B1"/>
    <w:rsid w:val="00350087"/>
    <w:rsid w:val="0035141C"/>
    <w:rsid w:val="00352A06"/>
    <w:rsid w:val="00353132"/>
    <w:rsid w:val="00357650"/>
    <w:rsid w:val="003579B1"/>
    <w:rsid w:val="00360588"/>
    <w:rsid w:val="0036352F"/>
    <w:rsid w:val="003641D0"/>
    <w:rsid w:val="00366597"/>
    <w:rsid w:val="00367786"/>
    <w:rsid w:val="003702F1"/>
    <w:rsid w:val="00371A25"/>
    <w:rsid w:val="00372FCD"/>
    <w:rsid w:val="00374991"/>
    <w:rsid w:val="003770ED"/>
    <w:rsid w:val="00394ECD"/>
    <w:rsid w:val="003A6938"/>
    <w:rsid w:val="003B01DA"/>
    <w:rsid w:val="003B0719"/>
    <w:rsid w:val="003B3A7A"/>
    <w:rsid w:val="003B7BB5"/>
    <w:rsid w:val="003C2639"/>
    <w:rsid w:val="003C35B1"/>
    <w:rsid w:val="003C5AF6"/>
    <w:rsid w:val="003D07B5"/>
    <w:rsid w:val="003D38B6"/>
    <w:rsid w:val="003D3EB6"/>
    <w:rsid w:val="003D78CC"/>
    <w:rsid w:val="003E1F34"/>
    <w:rsid w:val="003F362F"/>
    <w:rsid w:val="003F3923"/>
    <w:rsid w:val="003F565E"/>
    <w:rsid w:val="00410BF4"/>
    <w:rsid w:val="004115C8"/>
    <w:rsid w:val="00411BEE"/>
    <w:rsid w:val="004120F6"/>
    <w:rsid w:val="0041794D"/>
    <w:rsid w:val="004241C1"/>
    <w:rsid w:val="00425CFC"/>
    <w:rsid w:val="0043176C"/>
    <w:rsid w:val="00432351"/>
    <w:rsid w:val="0044008D"/>
    <w:rsid w:val="00440DDB"/>
    <w:rsid w:val="004422DF"/>
    <w:rsid w:val="004552B4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D406B"/>
    <w:rsid w:val="004D7C24"/>
    <w:rsid w:val="004E0B76"/>
    <w:rsid w:val="004E47FA"/>
    <w:rsid w:val="004F5149"/>
    <w:rsid w:val="004F6BE0"/>
    <w:rsid w:val="0050019F"/>
    <w:rsid w:val="00503C72"/>
    <w:rsid w:val="00511583"/>
    <w:rsid w:val="00517888"/>
    <w:rsid w:val="00524D88"/>
    <w:rsid w:val="00527549"/>
    <w:rsid w:val="00532173"/>
    <w:rsid w:val="00533738"/>
    <w:rsid w:val="00534803"/>
    <w:rsid w:val="00535AFD"/>
    <w:rsid w:val="00544638"/>
    <w:rsid w:val="00545792"/>
    <w:rsid w:val="00547987"/>
    <w:rsid w:val="00551D04"/>
    <w:rsid w:val="00556751"/>
    <w:rsid w:val="00556A81"/>
    <w:rsid w:val="005668A9"/>
    <w:rsid w:val="00567B67"/>
    <w:rsid w:val="00574C78"/>
    <w:rsid w:val="005834E1"/>
    <w:rsid w:val="00584051"/>
    <w:rsid w:val="00594EFB"/>
    <w:rsid w:val="005B6866"/>
    <w:rsid w:val="005C32E2"/>
    <w:rsid w:val="005C78F0"/>
    <w:rsid w:val="005D0F38"/>
    <w:rsid w:val="005D4947"/>
    <w:rsid w:val="005D6E4E"/>
    <w:rsid w:val="005F304E"/>
    <w:rsid w:val="005F4F6F"/>
    <w:rsid w:val="00603311"/>
    <w:rsid w:val="00604D3F"/>
    <w:rsid w:val="00604E0A"/>
    <w:rsid w:val="00605039"/>
    <w:rsid w:val="00607321"/>
    <w:rsid w:val="00611777"/>
    <w:rsid w:val="006120C0"/>
    <w:rsid w:val="00612A04"/>
    <w:rsid w:val="00623729"/>
    <w:rsid w:val="0062519C"/>
    <w:rsid w:val="00630A1D"/>
    <w:rsid w:val="00637F48"/>
    <w:rsid w:val="0064642C"/>
    <w:rsid w:val="00654F5F"/>
    <w:rsid w:val="00661C61"/>
    <w:rsid w:val="00667C2E"/>
    <w:rsid w:val="00673E74"/>
    <w:rsid w:val="00673F02"/>
    <w:rsid w:val="0067525B"/>
    <w:rsid w:val="00675AE4"/>
    <w:rsid w:val="00695FCB"/>
    <w:rsid w:val="006B369D"/>
    <w:rsid w:val="006C044B"/>
    <w:rsid w:val="006C4FCA"/>
    <w:rsid w:val="006D4A90"/>
    <w:rsid w:val="006D7101"/>
    <w:rsid w:val="006F460A"/>
    <w:rsid w:val="006F53D5"/>
    <w:rsid w:val="006F5AA4"/>
    <w:rsid w:val="007058C3"/>
    <w:rsid w:val="00711F4E"/>
    <w:rsid w:val="00712589"/>
    <w:rsid w:val="00714B0C"/>
    <w:rsid w:val="0071660F"/>
    <w:rsid w:val="00717D72"/>
    <w:rsid w:val="00735C76"/>
    <w:rsid w:val="0074339E"/>
    <w:rsid w:val="00752558"/>
    <w:rsid w:val="00755A5C"/>
    <w:rsid w:val="00756E36"/>
    <w:rsid w:val="0076671C"/>
    <w:rsid w:val="00773113"/>
    <w:rsid w:val="00781BFB"/>
    <w:rsid w:val="007856A8"/>
    <w:rsid w:val="00790820"/>
    <w:rsid w:val="007A27ED"/>
    <w:rsid w:val="007A42F1"/>
    <w:rsid w:val="007B127D"/>
    <w:rsid w:val="007B7409"/>
    <w:rsid w:val="007C2CF7"/>
    <w:rsid w:val="007C3C6D"/>
    <w:rsid w:val="007D4E71"/>
    <w:rsid w:val="007E0B31"/>
    <w:rsid w:val="007E14CF"/>
    <w:rsid w:val="007F2618"/>
    <w:rsid w:val="0080518B"/>
    <w:rsid w:val="00815DC2"/>
    <w:rsid w:val="0082053C"/>
    <w:rsid w:val="00830383"/>
    <w:rsid w:val="00832256"/>
    <w:rsid w:val="00836274"/>
    <w:rsid w:val="00845D99"/>
    <w:rsid w:val="00846246"/>
    <w:rsid w:val="008473D8"/>
    <w:rsid w:val="0085756E"/>
    <w:rsid w:val="008576D4"/>
    <w:rsid w:val="008636DB"/>
    <w:rsid w:val="00884B8E"/>
    <w:rsid w:val="00894546"/>
    <w:rsid w:val="00895E36"/>
    <w:rsid w:val="008A0B94"/>
    <w:rsid w:val="008A3951"/>
    <w:rsid w:val="008C06AC"/>
    <w:rsid w:val="008C5422"/>
    <w:rsid w:val="008D4B5B"/>
    <w:rsid w:val="008D570E"/>
    <w:rsid w:val="008E0A78"/>
    <w:rsid w:val="008E2D9C"/>
    <w:rsid w:val="008F242C"/>
    <w:rsid w:val="008F4ECB"/>
    <w:rsid w:val="00922A9C"/>
    <w:rsid w:val="009240E6"/>
    <w:rsid w:val="00930921"/>
    <w:rsid w:val="009338E0"/>
    <w:rsid w:val="00933916"/>
    <w:rsid w:val="00952C34"/>
    <w:rsid w:val="00953B7F"/>
    <w:rsid w:val="00953C36"/>
    <w:rsid w:val="009568BE"/>
    <w:rsid w:val="00965BA9"/>
    <w:rsid w:val="00965C41"/>
    <w:rsid w:val="00976091"/>
    <w:rsid w:val="009A0DA7"/>
    <w:rsid w:val="009A4879"/>
    <w:rsid w:val="009B4D07"/>
    <w:rsid w:val="009B674E"/>
    <w:rsid w:val="009B69D2"/>
    <w:rsid w:val="009C0589"/>
    <w:rsid w:val="009C146B"/>
    <w:rsid w:val="009C5C4E"/>
    <w:rsid w:val="009E07C4"/>
    <w:rsid w:val="009F1CAF"/>
    <w:rsid w:val="009F320B"/>
    <w:rsid w:val="00A0290A"/>
    <w:rsid w:val="00A06DE2"/>
    <w:rsid w:val="00A07D1F"/>
    <w:rsid w:val="00A12DD8"/>
    <w:rsid w:val="00A14D85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017"/>
    <w:rsid w:val="00A526FB"/>
    <w:rsid w:val="00A5494F"/>
    <w:rsid w:val="00A6749E"/>
    <w:rsid w:val="00A76202"/>
    <w:rsid w:val="00A77AE7"/>
    <w:rsid w:val="00AA5D4F"/>
    <w:rsid w:val="00AA7132"/>
    <w:rsid w:val="00AB66A2"/>
    <w:rsid w:val="00AC0156"/>
    <w:rsid w:val="00AC1311"/>
    <w:rsid w:val="00AC2029"/>
    <w:rsid w:val="00AF7D06"/>
    <w:rsid w:val="00B00754"/>
    <w:rsid w:val="00B16698"/>
    <w:rsid w:val="00B1778C"/>
    <w:rsid w:val="00B255BF"/>
    <w:rsid w:val="00B25EEA"/>
    <w:rsid w:val="00B2635B"/>
    <w:rsid w:val="00B27358"/>
    <w:rsid w:val="00B3366E"/>
    <w:rsid w:val="00B368A2"/>
    <w:rsid w:val="00B3795C"/>
    <w:rsid w:val="00B40157"/>
    <w:rsid w:val="00B55673"/>
    <w:rsid w:val="00B55E90"/>
    <w:rsid w:val="00B55F0A"/>
    <w:rsid w:val="00B61E59"/>
    <w:rsid w:val="00B66B9C"/>
    <w:rsid w:val="00B768B1"/>
    <w:rsid w:val="00B76FE1"/>
    <w:rsid w:val="00B771A8"/>
    <w:rsid w:val="00B8286C"/>
    <w:rsid w:val="00B86797"/>
    <w:rsid w:val="00B91B5B"/>
    <w:rsid w:val="00BB29D3"/>
    <w:rsid w:val="00BB4E2D"/>
    <w:rsid w:val="00BB7A8A"/>
    <w:rsid w:val="00BD3BD4"/>
    <w:rsid w:val="00BE4D5A"/>
    <w:rsid w:val="00BE5E62"/>
    <w:rsid w:val="00BF11C1"/>
    <w:rsid w:val="00BF7A3C"/>
    <w:rsid w:val="00C0025E"/>
    <w:rsid w:val="00C00DD3"/>
    <w:rsid w:val="00C01046"/>
    <w:rsid w:val="00C046C4"/>
    <w:rsid w:val="00C05BA9"/>
    <w:rsid w:val="00C16356"/>
    <w:rsid w:val="00C16D1B"/>
    <w:rsid w:val="00C22A69"/>
    <w:rsid w:val="00C271AD"/>
    <w:rsid w:val="00C446CB"/>
    <w:rsid w:val="00C46332"/>
    <w:rsid w:val="00C56D5E"/>
    <w:rsid w:val="00C57294"/>
    <w:rsid w:val="00C61776"/>
    <w:rsid w:val="00C620DC"/>
    <w:rsid w:val="00C71CEA"/>
    <w:rsid w:val="00C73173"/>
    <w:rsid w:val="00C82E08"/>
    <w:rsid w:val="00CA2AA4"/>
    <w:rsid w:val="00CC0D10"/>
    <w:rsid w:val="00CC1189"/>
    <w:rsid w:val="00CC4EEE"/>
    <w:rsid w:val="00CD2DC2"/>
    <w:rsid w:val="00CD3876"/>
    <w:rsid w:val="00CE1E3A"/>
    <w:rsid w:val="00CE3173"/>
    <w:rsid w:val="00CE3486"/>
    <w:rsid w:val="00CE6488"/>
    <w:rsid w:val="00CF2889"/>
    <w:rsid w:val="00D0062B"/>
    <w:rsid w:val="00D0202A"/>
    <w:rsid w:val="00D05B24"/>
    <w:rsid w:val="00D06966"/>
    <w:rsid w:val="00D20CF5"/>
    <w:rsid w:val="00D2179A"/>
    <w:rsid w:val="00D24861"/>
    <w:rsid w:val="00D25B5C"/>
    <w:rsid w:val="00D27667"/>
    <w:rsid w:val="00D3313A"/>
    <w:rsid w:val="00D33C0A"/>
    <w:rsid w:val="00D349D2"/>
    <w:rsid w:val="00D4244E"/>
    <w:rsid w:val="00D4567E"/>
    <w:rsid w:val="00D525B3"/>
    <w:rsid w:val="00D60041"/>
    <w:rsid w:val="00D62F39"/>
    <w:rsid w:val="00D64BC8"/>
    <w:rsid w:val="00D64DFE"/>
    <w:rsid w:val="00D70BD1"/>
    <w:rsid w:val="00D75ADF"/>
    <w:rsid w:val="00D76AC5"/>
    <w:rsid w:val="00D8372E"/>
    <w:rsid w:val="00D90C05"/>
    <w:rsid w:val="00D94F86"/>
    <w:rsid w:val="00DA4150"/>
    <w:rsid w:val="00DB0EA1"/>
    <w:rsid w:val="00DB6AE1"/>
    <w:rsid w:val="00DB7584"/>
    <w:rsid w:val="00DC20BE"/>
    <w:rsid w:val="00DD4854"/>
    <w:rsid w:val="00DE3F86"/>
    <w:rsid w:val="00DE4C4B"/>
    <w:rsid w:val="00DF11A3"/>
    <w:rsid w:val="00E02384"/>
    <w:rsid w:val="00E03E7F"/>
    <w:rsid w:val="00E107A2"/>
    <w:rsid w:val="00E122B2"/>
    <w:rsid w:val="00E31D89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1349"/>
    <w:rsid w:val="00E7563D"/>
    <w:rsid w:val="00E85A96"/>
    <w:rsid w:val="00E91165"/>
    <w:rsid w:val="00E91E55"/>
    <w:rsid w:val="00EA7736"/>
    <w:rsid w:val="00EB2054"/>
    <w:rsid w:val="00EB296D"/>
    <w:rsid w:val="00EB30C6"/>
    <w:rsid w:val="00EB7732"/>
    <w:rsid w:val="00ED7054"/>
    <w:rsid w:val="00ED76C2"/>
    <w:rsid w:val="00EF2373"/>
    <w:rsid w:val="00EF61DB"/>
    <w:rsid w:val="00EF67A1"/>
    <w:rsid w:val="00F016B3"/>
    <w:rsid w:val="00F22C85"/>
    <w:rsid w:val="00F309B5"/>
    <w:rsid w:val="00F33EF7"/>
    <w:rsid w:val="00F341FD"/>
    <w:rsid w:val="00F4023E"/>
    <w:rsid w:val="00F41F84"/>
    <w:rsid w:val="00F44EE2"/>
    <w:rsid w:val="00F47246"/>
    <w:rsid w:val="00F61206"/>
    <w:rsid w:val="00F64F54"/>
    <w:rsid w:val="00F76D72"/>
    <w:rsid w:val="00F77DDE"/>
    <w:rsid w:val="00F826C1"/>
    <w:rsid w:val="00F82BED"/>
    <w:rsid w:val="00F837F4"/>
    <w:rsid w:val="00F867E8"/>
    <w:rsid w:val="00FA0C6C"/>
    <w:rsid w:val="00FA2B85"/>
    <w:rsid w:val="00FA6E32"/>
    <w:rsid w:val="00FB16E9"/>
    <w:rsid w:val="00FB1B20"/>
    <w:rsid w:val="00FB54FB"/>
    <w:rsid w:val="00FD1373"/>
    <w:rsid w:val="00FD28E2"/>
    <w:rsid w:val="00FD7771"/>
    <w:rsid w:val="00FE219C"/>
    <w:rsid w:val="00FE3172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n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zamas.n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ig-ar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9E89-41E8-49EB-A459-8CF6CA5A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Трефилов</cp:lastModifiedBy>
  <cp:revision>4</cp:revision>
  <cp:lastPrinted>2022-04-01T11:01:00Z</cp:lastPrinted>
  <dcterms:created xsi:type="dcterms:W3CDTF">2024-08-05T12:16:00Z</dcterms:created>
  <dcterms:modified xsi:type="dcterms:W3CDTF">2024-08-05T12:20:00Z</dcterms:modified>
</cp:coreProperties>
</file>